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65F49" w14:textId="21B91A69" w:rsidR="005441E2" w:rsidRPr="005B77A5" w:rsidRDefault="005441E2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7CD84DCC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658EDF0D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AB3144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D1AF65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658EDF0D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AB3144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5BA7ED86" w14:textId="77777777" w:rsidR="00F4663A" w:rsidRPr="005B77A5" w:rsidRDefault="00F4663A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F126170" w14:textId="6AAF2193" w:rsidR="005441E2" w:rsidRPr="005B77A5" w:rsidRDefault="005441E2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</w:t>
      </w:r>
      <w:r w:rsidR="00F546D6" w:rsidRPr="005B77A5">
        <w:rPr>
          <w:rFonts w:ascii="Garamond" w:hAnsi="Garamond" w:cs="Arial"/>
          <w:sz w:val="24"/>
          <w:szCs w:val="24"/>
          <w:lang w:val="es-CO"/>
        </w:rPr>
        <w:t>542</w:t>
      </w:r>
      <w:r w:rsidRPr="005B77A5">
        <w:rPr>
          <w:rFonts w:ascii="Garamond" w:hAnsi="Garamond" w:cs="Arial"/>
          <w:sz w:val="24"/>
          <w:szCs w:val="24"/>
          <w:lang w:val="es-CO"/>
        </w:rPr>
        <w:t>)</w:t>
      </w:r>
    </w:p>
    <w:p w14:paraId="73ADF0AC" w14:textId="4D994F0B" w:rsidR="005441E2" w:rsidRPr="005B77A5" w:rsidRDefault="005441E2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15E55AFA" w14:textId="7C7753EE" w:rsidR="00A347CC" w:rsidRPr="00254123" w:rsidRDefault="00AE42DF" w:rsidP="00A347CC">
      <w:pPr>
        <w:pStyle w:val="Sinespaciado"/>
        <w:rPr>
          <w:rFonts w:ascii="Garamond" w:hAnsi="Garamond"/>
          <w:sz w:val="24"/>
          <w:szCs w:val="24"/>
          <w:highlight w:val="yellow"/>
        </w:rPr>
      </w:pPr>
      <w:r w:rsidRPr="00254123">
        <w:rPr>
          <w:rFonts w:ascii="Garamond" w:hAnsi="Garamond"/>
          <w:sz w:val="24"/>
          <w:szCs w:val="24"/>
          <w:highlight w:val="yellow"/>
        </w:rPr>
        <w:t>Director</w:t>
      </w:r>
    </w:p>
    <w:p w14:paraId="1DBC3067" w14:textId="1DE5260F" w:rsidR="00B37A66" w:rsidRPr="00254123" w:rsidRDefault="00B37A66" w:rsidP="00B37A66">
      <w:pPr>
        <w:pStyle w:val="Sinespaciado"/>
        <w:rPr>
          <w:rFonts w:ascii="Garamond" w:hAnsi="Garamond"/>
          <w:color w:val="000000"/>
          <w:sz w:val="24"/>
          <w:szCs w:val="24"/>
          <w:highlight w:val="yellow"/>
          <w:lang w:val="es-CO" w:eastAsia="es-CO"/>
        </w:rPr>
      </w:pPr>
      <w:r w:rsidRPr="00254123">
        <w:rPr>
          <w:rFonts w:ascii="Garamond" w:hAnsi="Garamond"/>
          <w:color w:val="000000"/>
          <w:sz w:val="24"/>
          <w:szCs w:val="24"/>
          <w:highlight w:val="yellow"/>
          <w:lang w:val="es-CO" w:eastAsia="es-CO"/>
        </w:rPr>
        <w:t xml:space="preserve">JUAN FERNANDO GÓMEZ GUTIÉRREZ </w:t>
      </w:r>
    </w:p>
    <w:p w14:paraId="46B645A6" w14:textId="77777777" w:rsidR="00B37A66" w:rsidRPr="00254123" w:rsidRDefault="00B37A66" w:rsidP="00B37A66">
      <w:pPr>
        <w:pStyle w:val="Sinespaciado"/>
        <w:rPr>
          <w:rFonts w:ascii="Garamond" w:hAnsi="Garamond"/>
          <w:color w:val="000000"/>
          <w:sz w:val="24"/>
          <w:szCs w:val="24"/>
          <w:highlight w:val="yellow"/>
          <w:lang w:val="es-CO" w:eastAsia="es-CO"/>
        </w:rPr>
      </w:pPr>
      <w:r w:rsidRPr="00254123">
        <w:rPr>
          <w:rFonts w:ascii="Garamond" w:hAnsi="Garamond"/>
          <w:color w:val="000000"/>
          <w:sz w:val="24"/>
          <w:szCs w:val="24"/>
          <w:highlight w:val="yellow"/>
          <w:lang w:val="es-CO" w:eastAsia="es-CO"/>
        </w:rPr>
        <w:t xml:space="preserve">Veedor Distrital </w:t>
      </w:r>
    </w:p>
    <w:p w14:paraId="22A3D9CA" w14:textId="77777777" w:rsidR="00B37A66" w:rsidRPr="00254123" w:rsidRDefault="00B37A66" w:rsidP="00B37A66">
      <w:pPr>
        <w:pStyle w:val="Sinespaciado"/>
        <w:rPr>
          <w:rFonts w:ascii="Garamond" w:hAnsi="Garamond"/>
          <w:color w:val="000000"/>
          <w:sz w:val="24"/>
          <w:szCs w:val="24"/>
          <w:highlight w:val="yellow"/>
          <w:lang w:val="es-CO" w:eastAsia="es-CO"/>
        </w:rPr>
      </w:pPr>
      <w:r w:rsidRPr="00254123">
        <w:rPr>
          <w:rFonts w:ascii="Garamond" w:hAnsi="Garamond"/>
          <w:color w:val="000000"/>
          <w:sz w:val="24"/>
          <w:szCs w:val="24"/>
          <w:highlight w:val="yellow"/>
          <w:lang w:val="es-CO" w:eastAsia="es-CO"/>
        </w:rPr>
        <w:t>Delegado para la Participación y Programas Especiales</w:t>
      </w:r>
    </w:p>
    <w:p w14:paraId="72CDCD98" w14:textId="5364365C" w:rsidR="00580B2D" w:rsidRPr="005B77A5" w:rsidRDefault="00580B2D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0" w:history="1">
        <w:r w:rsidRPr="00254123">
          <w:rPr>
            <w:rStyle w:val="Hipervnculo"/>
            <w:rFonts w:ascii="Garamond" w:hAnsi="Garamond"/>
            <w:sz w:val="24"/>
            <w:szCs w:val="24"/>
            <w:highlight w:val="yellow"/>
            <w:lang w:val="es-CO" w:eastAsia="es-CO"/>
          </w:rPr>
          <w:t>correspondencia@veeduriadistrital.gov.co</w:t>
        </w:r>
      </w:hyperlink>
      <w:r w:rsidRPr="005B77A5">
        <w:rPr>
          <w:rFonts w:ascii="Garamond" w:hAnsi="Garamond"/>
          <w:color w:val="000000"/>
          <w:sz w:val="24"/>
          <w:szCs w:val="24"/>
          <w:lang w:val="es-CO" w:eastAsia="es-CO"/>
        </w:rPr>
        <w:t xml:space="preserve"> </w:t>
      </w:r>
    </w:p>
    <w:p w14:paraId="06B1036D" w14:textId="14F578FD" w:rsidR="00A347CC" w:rsidRPr="005B77A5" w:rsidRDefault="00AE42DF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5B77A5">
        <w:rPr>
          <w:rFonts w:ascii="Garamond" w:hAnsi="Garamond"/>
          <w:sz w:val="24"/>
          <w:szCs w:val="24"/>
        </w:rPr>
        <w:t>Bogotá</w:t>
      </w:r>
    </w:p>
    <w:p w14:paraId="4500805A" w14:textId="77777777" w:rsidR="00A73CD9" w:rsidRPr="005B77A5" w:rsidRDefault="00A73CD9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890B30A" w14:textId="665A69C3" w:rsidR="0092623D" w:rsidRPr="005B77A5" w:rsidRDefault="0092623D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Asunto:</w:t>
      </w:r>
      <w:r w:rsidR="00AE42DF"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5B77A5" w:rsidRPr="005B77A5">
        <w:rPr>
          <w:rFonts w:ascii="Garamond" w:hAnsi="Garamond" w:cs="Arial"/>
          <w:sz w:val="24"/>
          <w:szCs w:val="24"/>
        </w:rPr>
        <w:t>Invitación a Audiencia Pública de Rendición de Cuentas Local 2025</w:t>
      </w:r>
    </w:p>
    <w:p w14:paraId="753836A5" w14:textId="77777777" w:rsidR="005B77A5" w:rsidRPr="005B77A5" w:rsidRDefault="005B77A5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AF538DD" w14:textId="22CC032C" w:rsidR="008B6D5D" w:rsidRPr="005B77A5" w:rsidRDefault="008B6D5D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7C6B91BE" w14:textId="77777777" w:rsidR="008B6D5D" w:rsidRPr="005B77A5" w:rsidRDefault="008B6D5D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2531053" w14:textId="487BF2FC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La Alcaldía Local de San Cristóbal se permite extender una cordial invitación a su entidad para participar en la Audiencia Pública de Rendición de Cuentas Local 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</w:p>
    <w:p w14:paraId="37A616B2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9C17CA2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0ED7481E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3F664B6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4E8294B3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028F772A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343B8F2B" w14:textId="6BF03D7C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54DB3B75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984CFFE" w14:textId="77777777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12B60269" w14:textId="24A3B109" w:rsidR="00A347CC" w:rsidRPr="005B77A5" w:rsidRDefault="00A347CC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F47483B" w14:textId="3CAAC09F" w:rsidR="005B77A5" w:rsidRPr="005B77A5" w:rsidRDefault="005B77A5" w:rsidP="005B77A5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</w:p>
    <w:p w14:paraId="79FB44CC" w14:textId="77777777" w:rsidR="005B77A5" w:rsidRPr="005B77A5" w:rsidRDefault="005B77A5" w:rsidP="0092623D">
      <w:pPr>
        <w:spacing w:after="0" w:line="240" w:lineRule="auto"/>
        <w:jc w:val="both"/>
        <w:rPr>
          <w:rFonts w:ascii="Garamond" w:hAnsi="Garamond" w:cs="Arial"/>
          <w:color w:val="00000A"/>
          <w:sz w:val="16"/>
          <w:szCs w:val="16"/>
        </w:rPr>
      </w:pPr>
    </w:p>
    <w:p w14:paraId="722CBE3A" w14:textId="77777777" w:rsidR="005B77A5" w:rsidRPr="005B77A5" w:rsidRDefault="005B77A5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1D9DE83A" w14:textId="378B32E8" w:rsidR="0092623D" w:rsidRPr="005B77A5" w:rsidRDefault="0092623D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4DE2BD2E" w14:textId="52FC6C3D" w:rsidR="0092623D" w:rsidRPr="005B77A5" w:rsidRDefault="0092623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0E806BD3" w14:textId="77777777" w:rsidR="0092623D" w:rsidRPr="005B77A5" w:rsidRDefault="0092623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20CA4510" w14:textId="77777777" w:rsidR="0092623D" w:rsidRDefault="0092623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6CD3E31E" w14:textId="77777777" w:rsidR="005B77A5" w:rsidRPr="005B77A5" w:rsidRDefault="005B77A5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72DC5319" w14:textId="77777777" w:rsidR="00A347CC" w:rsidRPr="005B77A5" w:rsidRDefault="00A347CC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096CE816" w14:textId="77777777" w:rsidR="00A347CC" w:rsidRPr="005B77A5" w:rsidRDefault="00A347CC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49AC5E54" w14:textId="43BF991B" w:rsidR="0092623D" w:rsidRPr="005B77A5" w:rsidRDefault="00A347CC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1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38BEC5C7" w14:textId="6A7DCA01" w:rsidR="005B77A5" w:rsidRDefault="003E3DB5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372DCB7A" wp14:editId="1ED1D2E3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96923A" w14:textId="6194A6DA" w:rsidR="0092623D" w:rsidRPr="005B77A5" w:rsidRDefault="003E3DB5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3E590F2E" wp14:editId="38263898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623D" w:rsidRPr="005B77A5">
        <w:rPr>
          <w:rFonts w:ascii="Garamond" w:hAnsi="Garamond" w:cs="Arial"/>
          <w:sz w:val="16"/>
          <w:szCs w:val="16"/>
          <w:lang w:val="es-CO"/>
        </w:rPr>
        <w:t>Proyectó: Diana Isabel Bravo Córdoba –</w:t>
      </w:r>
      <w:r w:rsidR="00A347CC" w:rsidRPr="005B77A5">
        <w:rPr>
          <w:rFonts w:ascii="Garamond" w:hAnsi="Garamond" w:cs="Arial"/>
          <w:sz w:val="16"/>
          <w:szCs w:val="16"/>
          <w:lang w:val="es-CO"/>
        </w:rPr>
        <w:t xml:space="preserve"> </w:t>
      </w:r>
      <w:r w:rsidR="0092623D" w:rsidRPr="005B77A5">
        <w:rPr>
          <w:rFonts w:ascii="Garamond" w:hAnsi="Garamond" w:cs="Arial"/>
          <w:sz w:val="16"/>
          <w:szCs w:val="16"/>
          <w:lang w:val="es-CO"/>
        </w:rPr>
        <w:t>CPS</w:t>
      </w:r>
      <w:r w:rsidR="00A347CC" w:rsidRPr="005B77A5">
        <w:rPr>
          <w:rFonts w:ascii="Garamond" w:hAnsi="Garamond" w:cs="Arial"/>
          <w:sz w:val="16"/>
          <w:szCs w:val="16"/>
          <w:lang w:val="es-CO"/>
        </w:rPr>
        <w:t xml:space="preserve">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064C5080" w14:textId="171D7EC2" w:rsidR="0017067B" w:rsidRPr="005B77A5" w:rsidRDefault="0017067B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36AD6010" w14:textId="24B3F6BA" w:rsidR="00EA5449" w:rsidRPr="005B77A5" w:rsidRDefault="0092623D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="00A347CC"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sectPr w:rsidR="00EA5449" w:rsidRPr="005B77A5" w:rsidSect="0001578B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E623B" w14:textId="77777777" w:rsidR="00E066C8" w:rsidRDefault="00E066C8" w:rsidP="0001578B">
      <w:pPr>
        <w:spacing w:after="0" w:line="240" w:lineRule="auto"/>
      </w:pPr>
      <w:r>
        <w:separator/>
      </w:r>
    </w:p>
  </w:endnote>
  <w:endnote w:type="continuationSeparator" w:id="0">
    <w:p w14:paraId="4CEA86EA" w14:textId="77777777" w:rsidR="00E066C8" w:rsidRDefault="00E066C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1B0FBDC5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A7C4492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179F040C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305B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BAg7U94AAAAKAQAADwAAAGRy&#10;cy9kb3ducmV2LnhtbEyPTU/DMAyG70j8h8hI3LaU8tFR6k5oaEKC08akXbPWtBGJUzXZGvj1BHGA&#10;o+1Hr5+3WkZrxIlGrx0jXM0zEMSNazV3CLu39WwBwgfFrTKOCeGTPCzr87NKla2beEOnbehECmFf&#10;KoQ+hKGU0jc9WeXnbiBOt3c3WhXSOHayHdWUwq2ReZbdSas0pw+9GmjVU/OxPVoEvx9i1C8656+n&#10;ab95fV57szKIlxfx8QFEoBj+YPjRT+pQJ6eDO3LrhUHIi/w+oQizm9sCRCJ+NweE4joDWVfyf4X6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AQIO1PeAAAACgEAAA8AAAAAAAAAAAAA&#10;AAAAjQQAAGRycy9kb3ducmV2LnhtbFBLBQYAAAAABAAEAPMAAACYBQAAAAA=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6096A00B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5C872C7B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945DD3B" w14:textId="742B75E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08450D75" w14:textId="22E50D23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1" style="position:absolute;left:0;text-align:left;margin-left:174.7pt;margin-top:-24.4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5C872C7B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945DD3B" w14:textId="742B75E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08450D75" w14:textId="22E50D23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9106DF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EACA5" w14:textId="77777777" w:rsidR="00E066C8" w:rsidRDefault="00E066C8" w:rsidP="0001578B">
      <w:pPr>
        <w:spacing w:after="0" w:line="240" w:lineRule="auto"/>
      </w:pPr>
      <w:r>
        <w:separator/>
      </w:r>
    </w:p>
  </w:footnote>
  <w:footnote w:type="continuationSeparator" w:id="0">
    <w:p w14:paraId="6FAAEFAC" w14:textId="77777777" w:rsidR="00E066C8" w:rsidRDefault="00E066C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BD08563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2B1C376B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5pt;margin-top:-6pt;width:202.8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9C2FD72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66D4"/>
    <w:rsid w:val="00266D3F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correspondencia@veeduriadistrital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documentManagement/types"/>
    <ds:schemaRef ds:uri="http://purl.org/dc/terms/"/>
    <ds:schemaRef ds:uri="http://purl.org/dc/elements/1.1/"/>
    <ds:schemaRef ds:uri="4d1d2e24-7be0-47eb-a1db-99cc6d75caff"/>
    <ds:schemaRef ds:uri="d6eaa91c-3afb-4015-aba1-5ff992c1a5ca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2026-04-08T20:47:00Z</dcterms:created>
  <dcterms:modified xsi:type="dcterms:W3CDTF">2026-04-08T21:13:00Z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